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43146"/>
          <w:sz w:val="44"/>
        </w:rPr>
        <w:t>МАРИНА ВЛАСОВА</w:t>
      </w:r>
    </w:p>
    <w:p>
      <w:pPr>
        <w:spacing w:after="80"/>
      </w:pPr>
      <w:r>
        <w:rPr>
          <w:b/>
          <w:color w:val="007B97"/>
          <w:sz w:val="26"/>
        </w:rPr>
        <w:t>Senior Product Manager — B2B SaaS</w:t>
      </w:r>
    </w:p>
    <w:p>
      <w:pPr>
        <w:spacing w:after="100"/>
      </w:pPr>
      <w:r>
        <w:rPr>
          <w:color w:val="0097B9"/>
          <w:sz w:val="18"/>
        </w:rPr>
        <w:t>━━━━━━━━━━━━━━━━━━━━━━━━━━━━━━━━━━━━━━━━</w:t>
      </w:r>
    </w:p>
    <w:p>
      <w:pPr>
        <w:spacing w:after="120"/>
      </w:pPr>
      <w:r>
        <w:rPr>
          <w:color w:val="414B55"/>
          <w:sz w:val="19"/>
        </w:rPr>
        <w:t>Казань</w:t>
        <w:br/>
        <w:t>Контакты не указываются (синтетический QA-кандидат)</w:t>
      </w:r>
    </w:p>
    <w:p>
      <w:pPr>
        <w:keepNext/>
        <w:spacing w:before="140" w:after="20"/>
      </w:pPr>
      <w:r>
        <w:rPr>
          <w:b/>
          <w:color w:val="007B97"/>
          <w:sz w:val="22"/>
        </w:rPr>
        <w:t>ПРОФЕССИОНАЛЬНЫЙ ПРОФИЛЬ</w:t>
      </w:r>
    </w:p>
    <w:p>
      <w:pPr>
        <w:keepNext/>
        <w:spacing w:before="0" w:after="60"/>
      </w:pPr>
      <w:r>
        <w:rPr>
          <w:color w:val="5FBED2"/>
          <w:sz w:val="16"/>
        </w:rPr>
        <w:t>────────────────────────────────────────</w:t>
      </w:r>
    </w:p>
    <w:p>
      <w:pPr>
        <w:spacing w:after="80" w:line="259" w:lineRule="auto"/>
      </w:pPr>
      <w:r>
        <w:rPr>
          <w:b/>
          <w:color w:val="233746"/>
        </w:rPr>
        <w:t>Senior Product Manager с опытом развития B2B SaaS с 2018 года и предшествующим бэкграундом в бизнес-анализе и управлении проектами. Специализация — автоматизация операционных процессов в ритейле и логистике, customer discovery, клиентский onboarding, самообслуживаемая отчётность и продуктовая аналитика. Подтверждённые результаты — сокращение медианного времени до первой ценности с 21 до 14 дней и рост месячной доли использования новой функции с 38% до 54%. Сильные стороны — приоритизация, координация кросс-функциональной работы без формальных полномочий и перевод клиентской обратной связи в продуктовые решения. Целевое направление — расширение стратегической ответственности до масштаба Lead Product Manager и развитие экспертизы в AI-enabled workflows.</w:t>
      </w:r>
    </w:p>
    <w:p>
      <w:pPr>
        <w:keepNext/>
        <w:spacing w:before="140" w:after="20"/>
      </w:pPr>
      <w:r>
        <w:rPr>
          <w:b/>
          <w:color w:val="007B97"/>
          <w:sz w:val="22"/>
        </w:rPr>
        <w:t>ОПЫТ РАБОТЫ</w:t>
      </w:r>
    </w:p>
    <w:p>
      <w:pPr>
        <w:keepNext/>
        <w:spacing w:before="0" w:after="60"/>
      </w:pPr>
      <w:r>
        <w:rPr>
          <w:color w:val="5FBED2"/>
          <w:sz w:val="16"/>
        </w:rPr>
        <w:t>────────────────────────────────────────</w:t>
      </w:r>
    </w:p>
    <w:p>
      <w:pPr>
        <w:spacing w:after="80" w:line="259" w:lineRule="auto"/>
      </w:pPr>
      <w:r>
        <w:rPr>
          <w:b/>
          <w:color w:val="233746"/>
        </w:rPr>
        <w:t>ООО «Норд Платформа» — Senior Product Manager — 2022 — настоящее время</w:t>
      </w:r>
      <w:r>
        <w:br/>
      </w:r>
      <w:r>
        <w:rPr>
          <w:b/>
          <w:color w:val="233746"/>
        </w:rPr>
        <w:t>Развитие продуктового направления B2B SaaS для автоматизации операционных процессов компаний в ритейле и логистике. В зоне ответственности — продуктовые сценарии, клиентский onboarding, самообслуживаемая отчётность, исследование потребностей и развитие функциональности. Координация работы восьми кросс-функциональных участников без прямого административного управления. Применение LLM-ассистентов для обработки результатов клиентских интервью, первоначальной подготовки user stories и группировки качественной обратной связи.</w:t>
      </w:r>
      <w:r>
        <w:br/>
      </w:r>
      <w:r>
        <w:t>• Сокращено медианное время до первой ценности с 21 до 14 дней за счёт переработки клиентского onboarding; результат подтверждён сравнением внутренних когорт в 2024 году.</w:t>
      </w:r>
      <w:r>
        <w:br/>
      </w:r>
      <w:r>
        <w:t>• Организован запуск самообслуживаемой отчётности; за шесть месяцев после релиза месячная доля использования функции выросла с 38% до 54% в 2025 году.</w:t>
      </w:r>
      <w:r>
        <w:br/>
      </w:r>
      <w:r>
        <w:t>• Проведено 32 клиентских интервью в 2025 году, результаты систематизированы и использованы при формировании продуктовых приоритетов.</w:t>
      </w:r>
    </w:p>
    <w:p>
      <w:pPr>
        <w:spacing w:after="80" w:line="259" w:lineRule="auto"/>
      </w:pPr>
      <w:r>
        <w:rPr>
          <w:b/>
          <w:color w:val="233746"/>
        </w:rPr>
        <w:t>ООО «Меридиан Софт» — Product Manager — 2018 — 2022</w:t>
      </w:r>
      <w:r>
        <w:br/>
      </w:r>
      <w:r>
        <w:t>Развитие функций операционной SaaS-платформы по полному продуктовому циклу: customer discovery, формирование и приоритизация backlog, управление roadmap, работа с продуктовыми метриками и постановка задач команде.</w:t>
      </w:r>
    </w:p>
    <w:p>
      <w:pPr>
        <w:spacing w:after="80" w:line="259" w:lineRule="auto"/>
      </w:pPr>
      <w:r>
        <w:rPr>
          <w:b/>
          <w:color w:val="233746"/>
        </w:rPr>
        <w:t>ООО «Контур Процессов» — Project Manager — 2016 — 2018</w:t>
      </w:r>
      <w:r>
        <w:br/>
      </w:r>
      <w:r>
        <w:t>Ведение внедрения CRM-интеграций: координация сроков, работы подрядчиков и взаимодействия заказчиков с командой.</w:t>
      </w:r>
    </w:p>
    <w:p>
      <w:pPr>
        <w:spacing w:after="80" w:line="259" w:lineRule="auto"/>
      </w:pPr>
      <w:r>
        <w:rPr>
          <w:b/>
          <w:color w:val="233746"/>
        </w:rPr>
        <w:t>ООО «Логика Про» — Бизнес-аналитик — 2013 — 2016</w:t>
      </w:r>
      <w:r>
        <w:br/>
      </w:r>
      <w:r>
        <w:t>Сбор и структурирование требований к автоматизации коммерческих и операционных процессов, а также работа над подготовкой управленческой отчётности.</w:t>
      </w:r>
    </w:p>
    <w:p>
      <w:pPr>
        <w:keepNext/>
        <w:spacing w:before="140" w:after="20"/>
      </w:pPr>
      <w:r>
        <w:rPr>
          <w:b/>
          <w:color w:val="007B97"/>
          <w:sz w:val="22"/>
        </w:rPr>
        <w:t>КЛЮЧЕВЫЕ НАВЫКИ</w:t>
      </w:r>
    </w:p>
    <w:p>
      <w:pPr>
        <w:keepNext/>
        <w:spacing w:before="0" w:after="60"/>
      </w:pPr>
      <w:r>
        <w:rPr>
          <w:color w:val="5FBED2"/>
          <w:sz w:val="16"/>
        </w:rPr>
        <w:t>────────────────────────────────────────</w:t>
      </w:r>
    </w:p>
    <w:p>
      <w:pPr>
        <w:spacing w:after="80" w:line="259" w:lineRule="auto"/>
      </w:pPr>
      <w:r>
        <w:t>• B2B SaaS Product Management</w:t>
      </w:r>
      <w:r>
        <w:br/>
      </w:r>
      <w:r>
        <w:t>• Product Discovery</w:t>
      </w:r>
      <w:r>
        <w:br/>
      </w:r>
      <w:r>
        <w:t>• Customer Discovery</w:t>
      </w:r>
      <w:r>
        <w:br/>
      </w:r>
      <w:r>
        <w:t>• JTBD-интервью</w:t>
      </w:r>
      <w:r>
        <w:br/>
      </w:r>
      <w:r>
        <w:t>• Roadmap и приоритизация</w:t>
      </w:r>
      <w:r>
        <w:br/>
      </w:r>
      <w:r>
        <w:t>• Backlog Management</w:t>
      </w:r>
      <w:r>
        <w:br/>
      </w:r>
      <w:r>
        <w:t>• Клиентский onboarding</w:t>
      </w:r>
      <w:r>
        <w:br/>
      </w:r>
      <w:r>
        <w:t>• Самообслуживаемая отчётность</w:t>
      </w:r>
      <w:r>
        <w:br/>
      </w:r>
      <w:r>
        <w:t>• Product Analytics</w:t>
      </w:r>
      <w:r>
        <w:br/>
      </w:r>
      <w:r>
        <w:t>• Stakeholder Management</w:t>
      </w:r>
      <w:r>
        <w:br/>
      </w:r>
      <w:r>
        <w:t>• Кросс-функциональная координация</w:t>
      </w:r>
      <w:r>
        <w:br/>
      </w:r>
      <w:r>
        <w:t>• PRD</w:t>
      </w:r>
      <w:r>
        <w:br/>
      </w:r>
      <w:r>
        <w:t>• User Stories</w:t>
      </w:r>
      <w:r>
        <w:br/>
      </w:r>
      <w:r>
        <w:t>• SQL — средний уровень</w:t>
      </w:r>
      <w:r>
        <w:br/>
      </w:r>
      <w:r>
        <w:t>• Amplitude</w:t>
      </w:r>
      <w:r>
        <w:br/>
      </w:r>
      <w:r>
        <w:t>• Metabase</w:t>
      </w:r>
      <w:r>
        <w:br/>
      </w:r>
      <w:r>
        <w:t>• Автоматизация операционных процессов</w:t>
      </w:r>
      <w:r>
        <w:br/>
      </w:r>
      <w:r>
        <w:t>• Управление проектами</w:t>
      </w:r>
      <w:r>
        <w:br/>
      </w:r>
      <w:r>
        <w:t>• Применение LLM-ассистентов в продуктовой работе</w:t>
      </w:r>
    </w:p>
    <w:p>
      <w:pPr>
        <w:keepNext/>
        <w:spacing w:before="140" w:after="20"/>
      </w:pPr>
      <w:r>
        <w:rPr>
          <w:b/>
          <w:color w:val="007B97"/>
          <w:sz w:val="22"/>
        </w:rPr>
        <w:t>ОБРАЗОВАНИЕ</w:t>
      </w:r>
    </w:p>
    <w:p>
      <w:pPr>
        <w:keepNext/>
        <w:spacing w:before="0" w:after="60"/>
      </w:pPr>
      <w:r>
        <w:rPr>
          <w:color w:val="5FBED2"/>
          <w:sz w:val="16"/>
        </w:rPr>
        <w:t>────────────────────────────────────────</w:t>
      </w:r>
    </w:p>
    <w:p>
      <w:pPr>
        <w:spacing w:after="80" w:line="259" w:lineRule="auto"/>
      </w:pPr>
      <w:r>
        <w:rPr>
          <w:b/>
          <w:color w:val="233746"/>
        </w:rPr>
        <w:t>КНИТУ-КАИ — Прикладная информатика, специалист, 2013. Дополнительное обучение SQL и продуктовой аналитике, 2022–2024.</w:t>
      </w:r>
    </w:p>
    <w:p>
      <w:pPr>
        <w:keepNext/>
        <w:spacing w:before="140" w:after="20"/>
      </w:pPr>
      <w:r>
        <w:rPr>
          <w:b/>
          <w:color w:val="007B97"/>
          <w:sz w:val="22"/>
        </w:rPr>
        <w:t>ИНОСТРАННЫЕ ЯЗЫКИ</w:t>
      </w:r>
    </w:p>
    <w:p>
      <w:pPr>
        <w:keepNext/>
        <w:spacing w:before="0" w:after="60"/>
      </w:pPr>
      <w:r>
        <w:rPr>
          <w:color w:val="5FBED2"/>
          <w:sz w:val="16"/>
        </w:rPr>
        <w:t>────────────────────────────────────────</w:t>
      </w:r>
    </w:p>
    <w:p>
      <w:pPr>
        <w:spacing w:after="80" w:line="259" w:lineRule="auto"/>
      </w:pPr>
      <w:r>
        <w:rPr>
          <w:b/>
          <w:color w:val="233746"/>
        </w:rPr>
        <w:t>Русский — родной. Английский — чтение B1+/B2, разговорный B1.</w:t>
      </w:r>
    </w:p>
    <w:p>
      <w:pPr>
        <w:keepNext/>
        <w:spacing w:before="140" w:after="20"/>
      </w:pPr>
      <w:r>
        <w:rPr>
          <w:b/>
          <w:color w:val="007B97"/>
          <w:sz w:val="22"/>
        </w:rPr>
        <w:t>ДОПОЛНИТЕЛЬНАЯ ИНФОРМАЦИЯ</w:t>
      </w:r>
    </w:p>
    <w:p>
      <w:pPr>
        <w:keepNext/>
        <w:spacing w:before="0" w:after="60"/>
      </w:pPr>
      <w:r>
        <w:rPr>
          <w:color w:val="5FBED2"/>
          <w:sz w:val="16"/>
        </w:rPr>
        <w:t>────────────────────────────────────────</w:t>
      </w:r>
    </w:p>
    <w:p>
      <w:pPr>
        <w:spacing w:after="80" w:line="259" w:lineRule="auto"/>
      </w:pPr>
      <w:r>
        <w:t>СИНТЕТИЧЕСКОЕ РЕЗЮМЕ ДЛЯ QA · Все работодатели и результаты вымышлены. Не использовать для реального трудоустройства.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color w:val="788087"/>
        <w:sz w:val="16"/>
      </w:rPr>
      <w:t xml:space="preserve">Подготовлено с помощью CareerRadar · </w:t>
    </w:r>
    <w:hyperlink r:id="rId1">
      <w:r>
        <w:rPr>
          <w:color w:val="788087"/>
          <w:u w:val="single"/>
          <w:sz w:val="16"/>
        </w:rPr>
        <w:t>career-radar.app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er-radar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